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bookmarkStart w:id="0" w:name="_GoBack"/>
      <w:bookmarkEnd w:id="0"/>
    </w:p>
    <w:p w:rsidR="008F646C" w:rsidRPr="00EB0BDE" w:rsidRDefault="008F646C" w:rsidP="008F64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</w:pPr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Am LKH </w:t>
      </w:r>
      <w:proofErr w:type="spellStart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Hochzirl-Natters</w:t>
      </w:r>
      <w:proofErr w:type="spellEnd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, Standort </w:t>
      </w:r>
      <w:proofErr w:type="spellStart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Hochzirl</w:t>
      </w:r>
      <w:proofErr w:type="spellEnd"/>
      <w:r w:rsidRPr="00EB0BDE"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, Abteilung für Innere Medizin und Akutgeriatrie gelangen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 xml:space="preserve"> zur Besetzung: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Ausbildungsstelle </w:t>
      </w:r>
      <w:r w:rsidR="00DE415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im Sonderfach </w:t>
      </w:r>
      <w:r w:rsidR="007B2A2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Allgemeine Innere Medizin (auch die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Basisausbildung kann absolviert werden)</w:t>
      </w:r>
    </w:p>
    <w:p w:rsidR="007B2A2E" w:rsidRDefault="007B2A2E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DE4154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de-AT" w:eastAsia="de-DE"/>
        </w:rPr>
        <w:t>Ab 01.01.2023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100% 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Abteilung für Innere Medizin und Akutgeriatrie im LKH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Hochzirl-Natters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verfügt über 126 Betten, davon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sind 64 Betten für Allgemeine Innere Medizin und 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62 Betten für Geriatrische </w:t>
      </w:r>
      <w:proofErr w:type="spellStart"/>
      <w:proofErr w:type="gram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gewidmet.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Ausbildung zum Facharzt für Allgemeine Innere Medizin erfolgt in Zusammenarbeit mit der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Univ.Klinik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für Innere Medizin in Innsbruck. Nach den 9 Monaten Basisausbildung können 21 Monate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SonderfachGrund</w:t>
      </w:r>
      <w:r w:rsidR="00DE415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ausbildung</w:t>
      </w:r>
      <w:proofErr w:type="spellEnd"/>
      <w:r w:rsidR="00DE4154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(SFG)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Hochzirl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6 Monate in Innsbruck und jeweils 18 Monate Sonderfach Spezialisierung (SFS)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Hochzirl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Innsbruck absolviert werden.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DE4154" w:rsidRDefault="00DE4154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werden von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Hausärzt:innen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zur Abklärung und Therapieeinleitung zugewiesen. Unterschiedliche Abteilungen anderer Krankenhäuser</w:t>
      </w:r>
      <w:r w:rsidR="007B2A2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Tirols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weisen uns Geriatrische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zur internistischen Betreuung und Mobilisation zu.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DE4154" w:rsidRDefault="00DE4154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Arbeit in unserem Haus ist vielfältig. 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An diagnostischen Möglichkeiten zu erlernen gibt es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EKG,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LangzeitEKG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24Stunden RR-Messung, Ergometrie,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Echocardiographie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, Spirometrie, Gastroskopie, </w:t>
      </w:r>
      <w:proofErr w:type="spell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Abdomensonographie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, Gefäß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- und Gelenksultraschall. Durch unsere Spezialisierung in Geriatrie besteht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die Möglichkeit Erfahrungen in der Betreuung geriatrischer </w:t>
      </w:r>
      <w:proofErr w:type="spellStart"/>
      <w:proofErr w:type="gramStart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Patient:innen</w:t>
      </w:r>
      <w:proofErr w:type="spellEnd"/>
      <w:proofErr w:type="gram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mit interdisziplinären Herausforderungen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in unserem Geriatrischen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Assessement</w:t>
      </w:r>
      <w:proofErr w:type="spellEnd"/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zu sammeln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.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Auch bieten wir die Gelegenheit durch unsere Schwerpunkte in Diabetologie und Rheumatologie (jeweils mit Ambulanzbetrieb) in diesen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Fachgebiet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en</w:t>
      </w:r>
      <w:r w:rsidRPr="00372F4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Erfahrungen zu sammeln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Durch die 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Radiologie im Haus (konventionelles Röntgen und CT), die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enge Zusammenarbeit mit den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Kolleg:innen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der Abteilung für Neurologische Akutrehabilitation im Haus, mit den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Konsiliarärzt:innen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von Orthop</w:t>
      </w:r>
      <w:r w:rsidR="007B2A2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ädie/Traumatologie,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Psychiatrie und Hör-,Stimm- und Sprachstörungen und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ggfs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Spezialabteilungen der Klinik Innsbruck gestaltet sich unser Arbeitsalltag abwechslungsreich und interdisziplinär.</w:t>
      </w:r>
    </w:p>
    <w:p w:rsidR="002A4CCE" w:rsidRDefault="002A4CCE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Unser erfahrenes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Therapeut:innenteam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(Physio- und Ergotherapie, Logopädie, vielfältige passiv therapeutische Möglichkeiten wie Elektro-, Ultraschall und Lasertherapie, Massagen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usw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) gibt auch gerne Einblick in sein breites Betätigungsfeld.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Unser Ärztliches Team besteht aus 10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Fachärzt:innen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für Innere Medizin und 7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Assistent:innen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in Ausbildung zum Facharzt für Allgemeine Innere Medizin. Zusätzlich arbeiten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Ärzt:innen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in Ausbildung in  Allgemeinmedizin,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Basisärzt:innen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und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KPJ-Student:innen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an unserer Abteilung. 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Unser Haus liegt auf 1000m Seehöhe im Bereich des Naturpark Karwendel eingebettet in Wald und eine Parkanlage und bietet neben dem freundlichen Betriebsklima eines „kleinen Hauses“ eine sehr angenehme Arbeitsumgebung.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Die Entlohnung erfolgt nach dem in den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TirolKliniken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geltenden Gehaltsschema.</w:t>
      </w: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</w:p>
    <w:p w:rsidR="008F646C" w:rsidRDefault="008F646C" w:rsidP="008F64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Wir 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würden uns freuen, wenn Sie an dieser Ausbildungsstelle und der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Mitarbeit in unse</w:t>
      </w:r>
      <w:r w:rsidR="007B2A2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rem Team interessiert wären, 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sind gerne bereit Fragen zu beantworten und Sie zu einem „Vor Ort Gespräch mit Führung“ einzulade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n. Nehmen Sie </w:t>
      </w:r>
      <w:r w:rsidR="007B2A2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bei Interesse </w:t>
      </w:r>
      <w:r w:rsidR="002A4CCE"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bitte mit dem Primar der Abteilung</w:t>
      </w:r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>Dr.Wolfgang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Halder Kontakt auf (</w:t>
      </w:r>
      <w:hyperlink r:id="rId4" w:history="1">
        <w:r w:rsidRPr="00B37F1C">
          <w:rPr>
            <w:rStyle w:val="Hyperlink"/>
            <w:rFonts w:ascii="Calibri" w:eastAsia="Times New Roman" w:hAnsi="Calibri" w:cs="Calibri"/>
            <w:sz w:val="24"/>
            <w:szCs w:val="24"/>
            <w:lang w:val="de-AT" w:eastAsia="de-DE"/>
          </w:rPr>
          <w:t>wolfgang.halder@tirol-kliniken.at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de-AT" w:eastAsia="de-DE"/>
        </w:rPr>
        <w:t xml:space="preserve"> oder 05238-501-45001).</w:t>
      </w:r>
    </w:p>
    <w:p w:rsidR="001B6866" w:rsidRDefault="001B6866"/>
    <w:sectPr w:rsidR="001B6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C"/>
    <w:rsid w:val="001B6866"/>
    <w:rsid w:val="002A4CCE"/>
    <w:rsid w:val="007B2A2E"/>
    <w:rsid w:val="007F2733"/>
    <w:rsid w:val="008F646C"/>
    <w:rsid w:val="00D30107"/>
    <w:rsid w:val="00DE4154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29AC-A903-4B73-9D99-0BA4784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4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6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gang.halder@tirol-klinik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HALDER Wolfgang,Dr.</dc:creator>
  <cp:keywords/>
  <dc:description/>
  <cp:lastModifiedBy>HALDER Wolfgang,Dr.</cp:lastModifiedBy>
  <cp:revision>2</cp:revision>
  <dcterms:created xsi:type="dcterms:W3CDTF">2022-11-28T20:08:00Z</dcterms:created>
  <dcterms:modified xsi:type="dcterms:W3CDTF">2022-11-28T20:08:00Z</dcterms:modified>
</cp:coreProperties>
</file>